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EB7DC" w14:textId="46FC22AE" w:rsidR="00A5068F" w:rsidRDefault="00A5068F">
      <w:r>
        <w:t>Need in 2 hours.</w:t>
      </w:r>
      <w:r w:rsidR="0071564F">
        <w:t xml:space="preserve"> Total 4 Pages ( Times new roman , 11 point , Single spacing )</w:t>
      </w:r>
    </w:p>
    <w:p w14:paraId="19A559C7" w14:textId="77777777" w:rsidR="00A5068F" w:rsidRDefault="00A5068F"/>
    <w:p w14:paraId="702CBAFC" w14:textId="0CE4F9C5" w:rsidR="00A5068F" w:rsidRDefault="00A5068F">
      <w:r>
        <w:t xml:space="preserve">2. Refer to the sales invoice preparation. To automate the sales system, what are processing tasks that could be automatically performed when an invoice is accepted? </w:t>
      </w:r>
    </w:p>
    <w:p w14:paraId="63783E72" w14:textId="77777777" w:rsidR="00A5068F" w:rsidRDefault="00A5068F">
      <w:r>
        <w:t xml:space="preserve">3. When preparing an invoice, why might you want to cell protect the Price of items ordered? </w:t>
      </w:r>
    </w:p>
    <w:p w14:paraId="0845C8CA" w14:textId="77777777" w:rsidR="00A5068F" w:rsidRDefault="00A5068F">
      <w:r>
        <w:t xml:space="preserve">4. The use of cell protection for spreadsheets and write-protect tabs for storage devices only partially provides read-only access. That is, knowledgeable users can “turn off” the cell protection and write-protect functions. Why, then, would you want to use these two features if they can be bypassed? </w:t>
      </w:r>
    </w:p>
    <w:p w14:paraId="2935BD52" w14:textId="78349790" w:rsidR="00246F71" w:rsidRDefault="00A5068F">
      <w:pPr>
        <w:pBdr>
          <w:bottom w:val="single" w:sz="6" w:space="1" w:color="auto"/>
        </w:pBdr>
      </w:pPr>
      <w:r>
        <w:t>5. Discuss what options of internal controls and audit trails are available in this spreadsheet program, EXCEL and how these work in terms of data accuracy, security and integrity. List at least two examples for each of the internal control procedure and the audit trail feature</w:t>
      </w:r>
    </w:p>
    <w:p w14:paraId="46D3753B" w14:textId="7F56D2BE" w:rsidR="00A5068F" w:rsidRDefault="00A5068F">
      <w:r>
        <w:t xml:space="preserve">1. Based on your ratio calculation, can the company meet its short-term obligations? Long-term liabilities? You must use some benchmark figures such as the industry averages or general rule of thumb numbers or S&amp;P 500 averages and the like to support your conclusion. Assume that the company’s industry is Furniture Stores. </w:t>
      </w:r>
    </w:p>
    <w:p w14:paraId="0EC2BD0F" w14:textId="77777777" w:rsidR="00A5068F" w:rsidRDefault="00A5068F">
      <w:r>
        <w:t xml:space="preserve">Ratios : </w:t>
      </w:r>
    </w:p>
    <w:tbl>
      <w:tblPr>
        <w:tblW w:w="7540" w:type="dxa"/>
        <w:tblLook w:val="04A0" w:firstRow="1" w:lastRow="0" w:firstColumn="1" w:lastColumn="0" w:noHBand="0" w:noVBand="1"/>
      </w:tblPr>
      <w:tblGrid>
        <w:gridCol w:w="1400"/>
        <w:gridCol w:w="4260"/>
        <w:gridCol w:w="1880"/>
      </w:tblGrid>
      <w:tr w:rsidR="00A5068F" w:rsidRPr="00A5068F" w14:paraId="65938ED7" w14:textId="77777777" w:rsidTr="00A5068F">
        <w:trPr>
          <w:trHeight w:val="250"/>
        </w:trPr>
        <w:tc>
          <w:tcPr>
            <w:tcW w:w="1400" w:type="dxa"/>
            <w:tcBorders>
              <w:top w:val="nil"/>
              <w:left w:val="nil"/>
              <w:bottom w:val="nil"/>
              <w:right w:val="nil"/>
            </w:tcBorders>
            <w:shd w:val="clear" w:color="auto" w:fill="auto"/>
            <w:noWrap/>
            <w:vAlign w:val="bottom"/>
            <w:hideMark/>
          </w:tcPr>
          <w:p w14:paraId="5FDBA1B1" w14:textId="77777777" w:rsidR="00A5068F" w:rsidRPr="00A5068F" w:rsidRDefault="00A5068F" w:rsidP="00A5068F">
            <w:pPr>
              <w:spacing w:after="0" w:line="240" w:lineRule="auto"/>
              <w:rPr>
                <w:rFonts w:ascii="Arial" w:eastAsia="Times New Roman" w:hAnsi="Arial" w:cs="Arial"/>
                <w:sz w:val="20"/>
                <w:szCs w:val="20"/>
              </w:rPr>
            </w:pPr>
            <w:r w:rsidRPr="00A5068F">
              <w:rPr>
                <w:rFonts w:ascii="Arial" w:eastAsia="Times New Roman" w:hAnsi="Arial" w:cs="Arial"/>
                <w:sz w:val="20"/>
                <w:szCs w:val="20"/>
              </w:rPr>
              <w:t>ROI</w:t>
            </w:r>
          </w:p>
        </w:tc>
        <w:tc>
          <w:tcPr>
            <w:tcW w:w="4260" w:type="dxa"/>
            <w:tcBorders>
              <w:top w:val="nil"/>
              <w:left w:val="nil"/>
              <w:bottom w:val="nil"/>
              <w:right w:val="nil"/>
            </w:tcBorders>
            <w:shd w:val="clear" w:color="auto" w:fill="auto"/>
            <w:noWrap/>
            <w:vAlign w:val="bottom"/>
            <w:hideMark/>
          </w:tcPr>
          <w:p w14:paraId="07D6FAD1" w14:textId="77777777" w:rsidR="00A5068F" w:rsidRPr="00A5068F" w:rsidRDefault="00A5068F" w:rsidP="00A5068F">
            <w:pPr>
              <w:spacing w:after="0" w:line="240" w:lineRule="auto"/>
              <w:rPr>
                <w:rFonts w:ascii="Arial" w:eastAsia="Times New Roman" w:hAnsi="Arial" w:cs="Arial"/>
                <w:sz w:val="20"/>
                <w:szCs w:val="20"/>
              </w:rPr>
            </w:pPr>
            <w:r w:rsidRPr="00A5068F">
              <w:rPr>
                <w:rFonts w:ascii="Arial" w:eastAsia="Times New Roman" w:hAnsi="Arial" w:cs="Arial"/>
                <w:sz w:val="20"/>
                <w:szCs w:val="20"/>
              </w:rPr>
              <w:t>Return on Investment</w:t>
            </w:r>
          </w:p>
        </w:tc>
        <w:tc>
          <w:tcPr>
            <w:tcW w:w="1880" w:type="dxa"/>
            <w:tcBorders>
              <w:top w:val="nil"/>
              <w:left w:val="nil"/>
              <w:bottom w:val="nil"/>
              <w:right w:val="nil"/>
            </w:tcBorders>
            <w:shd w:val="clear" w:color="000000" w:fill="92D050"/>
            <w:noWrap/>
            <w:vAlign w:val="bottom"/>
            <w:hideMark/>
          </w:tcPr>
          <w:p w14:paraId="5D60CC89" w14:textId="77777777" w:rsidR="00A5068F" w:rsidRPr="00A5068F" w:rsidRDefault="00A5068F" w:rsidP="00A5068F">
            <w:pPr>
              <w:spacing w:after="0" w:line="240" w:lineRule="auto"/>
              <w:jc w:val="right"/>
              <w:rPr>
                <w:rFonts w:ascii="Arial" w:eastAsia="Times New Roman" w:hAnsi="Arial" w:cs="Arial"/>
                <w:sz w:val="20"/>
                <w:szCs w:val="20"/>
              </w:rPr>
            </w:pPr>
            <w:r w:rsidRPr="00A5068F">
              <w:rPr>
                <w:rFonts w:ascii="Arial" w:eastAsia="Times New Roman" w:hAnsi="Arial" w:cs="Arial"/>
                <w:sz w:val="20"/>
                <w:szCs w:val="20"/>
              </w:rPr>
              <w:t>77.29%</w:t>
            </w:r>
          </w:p>
        </w:tc>
      </w:tr>
      <w:tr w:rsidR="00A5068F" w:rsidRPr="00A5068F" w14:paraId="32C300C1" w14:textId="77777777" w:rsidTr="00A5068F">
        <w:trPr>
          <w:trHeight w:val="250"/>
        </w:trPr>
        <w:tc>
          <w:tcPr>
            <w:tcW w:w="1400" w:type="dxa"/>
            <w:tcBorders>
              <w:top w:val="nil"/>
              <w:left w:val="nil"/>
              <w:bottom w:val="nil"/>
              <w:right w:val="nil"/>
            </w:tcBorders>
            <w:shd w:val="clear" w:color="auto" w:fill="auto"/>
            <w:noWrap/>
            <w:vAlign w:val="bottom"/>
            <w:hideMark/>
          </w:tcPr>
          <w:p w14:paraId="45E34C38" w14:textId="77777777" w:rsidR="00A5068F" w:rsidRPr="00A5068F" w:rsidRDefault="00A5068F" w:rsidP="00A5068F">
            <w:pPr>
              <w:spacing w:after="0" w:line="240" w:lineRule="auto"/>
              <w:rPr>
                <w:rFonts w:ascii="Arial" w:eastAsia="Times New Roman" w:hAnsi="Arial" w:cs="Arial"/>
                <w:sz w:val="20"/>
                <w:szCs w:val="20"/>
              </w:rPr>
            </w:pPr>
            <w:r w:rsidRPr="00A5068F">
              <w:rPr>
                <w:rFonts w:ascii="Arial" w:eastAsia="Times New Roman" w:hAnsi="Arial" w:cs="Arial"/>
                <w:sz w:val="20"/>
                <w:szCs w:val="20"/>
              </w:rPr>
              <w:t>GM%</w:t>
            </w:r>
          </w:p>
        </w:tc>
        <w:tc>
          <w:tcPr>
            <w:tcW w:w="4260" w:type="dxa"/>
            <w:tcBorders>
              <w:top w:val="nil"/>
              <w:left w:val="nil"/>
              <w:bottom w:val="nil"/>
              <w:right w:val="nil"/>
            </w:tcBorders>
            <w:shd w:val="clear" w:color="auto" w:fill="auto"/>
            <w:noWrap/>
            <w:vAlign w:val="bottom"/>
            <w:hideMark/>
          </w:tcPr>
          <w:p w14:paraId="3BEFEC04" w14:textId="77777777" w:rsidR="00A5068F" w:rsidRPr="00A5068F" w:rsidRDefault="00A5068F" w:rsidP="00A5068F">
            <w:pPr>
              <w:spacing w:after="0" w:line="240" w:lineRule="auto"/>
              <w:rPr>
                <w:rFonts w:ascii="Arial" w:eastAsia="Times New Roman" w:hAnsi="Arial" w:cs="Arial"/>
                <w:sz w:val="20"/>
                <w:szCs w:val="20"/>
              </w:rPr>
            </w:pPr>
            <w:r w:rsidRPr="00A5068F">
              <w:rPr>
                <w:rFonts w:ascii="Arial" w:eastAsia="Times New Roman" w:hAnsi="Arial" w:cs="Arial"/>
                <w:sz w:val="20"/>
                <w:szCs w:val="20"/>
              </w:rPr>
              <w:t>Gross Margin / Net Sales</w:t>
            </w:r>
          </w:p>
        </w:tc>
        <w:tc>
          <w:tcPr>
            <w:tcW w:w="1880" w:type="dxa"/>
            <w:tcBorders>
              <w:top w:val="nil"/>
              <w:left w:val="nil"/>
              <w:bottom w:val="nil"/>
              <w:right w:val="nil"/>
            </w:tcBorders>
            <w:shd w:val="clear" w:color="000000" w:fill="92D050"/>
            <w:noWrap/>
            <w:vAlign w:val="bottom"/>
            <w:hideMark/>
          </w:tcPr>
          <w:p w14:paraId="7E3E2FF7" w14:textId="77777777" w:rsidR="00A5068F" w:rsidRPr="00A5068F" w:rsidRDefault="00A5068F" w:rsidP="00A5068F">
            <w:pPr>
              <w:spacing w:after="0" w:line="240" w:lineRule="auto"/>
              <w:jc w:val="right"/>
              <w:rPr>
                <w:rFonts w:ascii="Arial" w:eastAsia="Times New Roman" w:hAnsi="Arial" w:cs="Arial"/>
                <w:sz w:val="20"/>
                <w:szCs w:val="20"/>
              </w:rPr>
            </w:pPr>
            <w:r w:rsidRPr="00A5068F">
              <w:rPr>
                <w:rFonts w:ascii="Arial" w:eastAsia="Times New Roman" w:hAnsi="Arial" w:cs="Arial"/>
                <w:sz w:val="20"/>
                <w:szCs w:val="20"/>
              </w:rPr>
              <w:t>27.42%</w:t>
            </w:r>
          </w:p>
        </w:tc>
      </w:tr>
      <w:tr w:rsidR="00A5068F" w:rsidRPr="00A5068F" w14:paraId="709F7C9C" w14:textId="77777777" w:rsidTr="00A5068F">
        <w:trPr>
          <w:trHeight w:val="250"/>
        </w:trPr>
        <w:tc>
          <w:tcPr>
            <w:tcW w:w="1400" w:type="dxa"/>
            <w:tcBorders>
              <w:top w:val="nil"/>
              <w:left w:val="nil"/>
              <w:bottom w:val="nil"/>
              <w:right w:val="nil"/>
            </w:tcBorders>
            <w:shd w:val="clear" w:color="auto" w:fill="auto"/>
            <w:noWrap/>
            <w:vAlign w:val="bottom"/>
            <w:hideMark/>
          </w:tcPr>
          <w:p w14:paraId="1FB91E9E" w14:textId="77777777" w:rsidR="00A5068F" w:rsidRPr="00A5068F" w:rsidRDefault="00A5068F" w:rsidP="00A5068F">
            <w:pPr>
              <w:spacing w:after="0" w:line="240" w:lineRule="auto"/>
              <w:rPr>
                <w:rFonts w:ascii="Arial" w:eastAsia="Times New Roman" w:hAnsi="Arial" w:cs="Arial"/>
                <w:sz w:val="20"/>
                <w:szCs w:val="20"/>
              </w:rPr>
            </w:pPr>
            <w:r w:rsidRPr="00A5068F">
              <w:rPr>
                <w:rFonts w:ascii="Arial" w:eastAsia="Times New Roman" w:hAnsi="Arial" w:cs="Arial"/>
                <w:sz w:val="20"/>
                <w:szCs w:val="20"/>
              </w:rPr>
              <w:t>Current Ratio</w:t>
            </w:r>
          </w:p>
        </w:tc>
        <w:tc>
          <w:tcPr>
            <w:tcW w:w="4260" w:type="dxa"/>
            <w:tcBorders>
              <w:top w:val="nil"/>
              <w:left w:val="nil"/>
              <w:bottom w:val="nil"/>
              <w:right w:val="nil"/>
            </w:tcBorders>
            <w:shd w:val="clear" w:color="auto" w:fill="auto"/>
            <w:noWrap/>
            <w:vAlign w:val="bottom"/>
            <w:hideMark/>
          </w:tcPr>
          <w:p w14:paraId="1BD84F32" w14:textId="77777777" w:rsidR="00A5068F" w:rsidRPr="00A5068F" w:rsidRDefault="00A5068F" w:rsidP="00A5068F">
            <w:pPr>
              <w:spacing w:after="0" w:line="240" w:lineRule="auto"/>
              <w:rPr>
                <w:rFonts w:ascii="Arial" w:eastAsia="Times New Roman" w:hAnsi="Arial" w:cs="Arial"/>
                <w:sz w:val="20"/>
                <w:szCs w:val="20"/>
              </w:rPr>
            </w:pPr>
            <w:r w:rsidRPr="00A5068F">
              <w:rPr>
                <w:rFonts w:ascii="Arial" w:eastAsia="Times New Roman" w:hAnsi="Arial" w:cs="Arial"/>
                <w:sz w:val="20"/>
                <w:szCs w:val="20"/>
              </w:rPr>
              <w:t>Current Asset/Current Liabilities</w:t>
            </w:r>
          </w:p>
        </w:tc>
        <w:tc>
          <w:tcPr>
            <w:tcW w:w="1880" w:type="dxa"/>
            <w:tcBorders>
              <w:top w:val="nil"/>
              <w:left w:val="nil"/>
              <w:bottom w:val="nil"/>
              <w:right w:val="nil"/>
            </w:tcBorders>
            <w:shd w:val="clear" w:color="000000" w:fill="92D050"/>
            <w:noWrap/>
            <w:vAlign w:val="bottom"/>
            <w:hideMark/>
          </w:tcPr>
          <w:p w14:paraId="5462E2B1" w14:textId="77777777" w:rsidR="00A5068F" w:rsidRPr="00A5068F" w:rsidRDefault="00A5068F" w:rsidP="00A5068F">
            <w:pPr>
              <w:spacing w:after="0" w:line="240" w:lineRule="auto"/>
              <w:jc w:val="right"/>
              <w:rPr>
                <w:rFonts w:ascii="Arial" w:eastAsia="Times New Roman" w:hAnsi="Arial" w:cs="Arial"/>
                <w:sz w:val="20"/>
                <w:szCs w:val="20"/>
              </w:rPr>
            </w:pPr>
            <w:r w:rsidRPr="00A5068F">
              <w:rPr>
                <w:rFonts w:ascii="Arial" w:eastAsia="Times New Roman" w:hAnsi="Arial" w:cs="Arial"/>
                <w:sz w:val="20"/>
                <w:szCs w:val="20"/>
              </w:rPr>
              <w:t>2.75</w:t>
            </w:r>
          </w:p>
        </w:tc>
      </w:tr>
      <w:tr w:rsidR="00A5068F" w:rsidRPr="00A5068F" w14:paraId="2CFCF290" w14:textId="77777777" w:rsidTr="00A5068F">
        <w:trPr>
          <w:trHeight w:val="250"/>
        </w:trPr>
        <w:tc>
          <w:tcPr>
            <w:tcW w:w="1400" w:type="dxa"/>
            <w:tcBorders>
              <w:top w:val="nil"/>
              <w:left w:val="nil"/>
              <w:bottom w:val="nil"/>
              <w:right w:val="nil"/>
            </w:tcBorders>
            <w:shd w:val="clear" w:color="auto" w:fill="auto"/>
            <w:noWrap/>
            <w:vAlign w:val="bottom"/>
            <w:hideMark/>
          </w:tcPr>
          <w:p w14:paraId="15C0F533" w14:textId="77777777" w:rsidR="00A5068F" w:rsidRPr="00A5068F" w:rsidRDefault="00A5068F" w:rsidP="00A5068F">
            <w:pPr>
              <w:spacing w:after="0" w:line="240" w:lineRule="auto"/>
              <w:rPr>
                <w:rFonts w:ascii="Arial" w:eastAsia="Times New Roman" w:hAnsi="Arial" w:cs="Arial"/>
                <w:sz w:val="20"/>
                <w:szCs w:val="20"/>
              </w:rPr>
            </w:pPr>
            <w:r w:rsidRPr="00A5068F">
              <w:rPr>
                <w:rFonts w:ascii="Arial" w:eastAsia="Times New Roman" w:hAnsi="Arial" w:cs="Arial"/>
                <w:sz w:val="20"/>
                <w:szCs w:val="20"/>
              </w:rPr>
              <w:t>Debt To Equity</w:t>
            </w:r>
          </w:p>
        </w:tc>
        <w:tc>
          <w:tcPr>
            <w:tcW w:w="4260" w:type="dxa"/>
            <w:tcBorders>
              <w:top w:val="nil"/>
              <w:left w:val="nil"/>
              <w:bottom w:val="nil"/>
              <w:right w:val="nil"/>
            </w:tcBorders>
            <w:shd w:val="clear" w:color="auto" w:fill="auto"/>
            <w:noWrap/>
            <w:vAlign w:val="bottom"/>
            <w:hideMark/>
          </w:tcPr>
          <w:p w14:paraId="268B710F" w14:textId="77777777" w:rsidR="00A5068F" w:rsidRPr="00A5068F" w:rsidRDefault="00A5068F" w:rsidP="00A5068F">
            <w:pPr>
              <w:spacing w:after="0" w:line="240" w:lineRule="auto"/>
              <w:rPr>
                <w:rFonts w:ascii="Arial" w:eastAsia="Times New Roman" w:hAnsi="Arial" w:cs="Arial"/>
                <w:sz w:val="20"/>
                <w:szCs w:val="20"/>
              </w:rPr>
            </w:pPr>
            <w:r w:rsidRPr="00A5068F">
              <w:rPr>
                <w:rFonts w:ascii="Arial" w:eastAsia="Times New Roman" w:hAnsi="Arial" w:cs="Arial"/>
                <w:sz w:val="20"/>
                <w:szCs w:val="20"/>
              </w:rPr>
              <w:t>Total Liabilities/Owners Equity</w:t>
            </w:r>
          </w:p>
        </w:tc>
        <w:tc>
          <w:tcPr>
            <w:tcW w:w="1880" w:type="dxa"/>
            <w:tcBorders>
              <w:top w:val="nil"/>
              <w:left w:val="nil"/>
              <w:bottom w:val="nil"/>
              <w:right w:val="nil"/>
            </w:tcBorders>
            <w:shd w:val="clear" w:color="000000" w:fill="92D050"/>
            <w:noWrap/>
            <w:vAlign w:val="bottom"/>
            <w:hideMark/>
          </w:tcPr>
          <w:p w14:paraId="4E7D0385" w14:textId="77777777" w:rsidR="00A5068F" w:rsidRPr="00A5068F" w:rsidRDefault="00A5068F" w:rsidP="00A5068F">
            <w:pPr>
              <w:spacing w:after="0" w:line="240" w:lineRule="auto"/>
              <w:jc w:val="right"/>
              <w:rPr>
                <w:rFonts w:ascii="Arial" w:eastAsia="Times New Roman" w:hAnsi="Arial" w:cs="Arial"/>
                <w:sz w:val="20"/>
                <w:szCs w:val="20"/>
              </w:rPr>
            </w:pPr>
            <w:r w:rsidRPr="00A5068F">
              <w:rPr>
                <w:rFonts w:ascii="Arial" w:eastAsia="Times New Roman" w:hAnsi="Arial" w:cs="Arial"/>
                <w:sz w:val="20"/>
                <w:szCs w:val="20"/>
              </w:rPr>
              <w:t>0.81</w:t>
            </w:r>
          </w:p>
        </w:tc>
      </w:tr>
      <w:tr w:rsidR="00A5068F" w:rsidRPr="00A5068F" w14:paraId="1A594ED4" w14:textId="77777777" w:rsidTr="00A5068F">
        <w:trPr>
          <w:trHeight w:val="250"/>
        </w:trPr>
        <w:tc>
          <w:tcPr>
            <w:tcW w:w="1400" w:type="dxa"/>
            <w:tcBorders>
              <w:top w:val="nil"/>
              <w:left w:val="nil"/>
              <w:bottom w:val="nil"/>
              <w:right w:val="nil"/>
            </w:tcBorders>
            <w:shd w:val="clear" w:color="auto" w:fill="auto"/>
            <w:noWrap/>
            <w:vAlign w:val="bottom"/>
            <w:hideMark/>
          </w:tcPr>
          <w:p w14:paraId="07089FB7" w14:textId="77777777" w:rsidR="00A5068F" w:rsidRPr="00A5068F" w:rsidRDefault="00A5068F" w:rsidP="00A5068F">
            <w:pPr>
              <w:spacing w:after="0" w:line="240" w:lineRule="auto"/>
              <w:rPr>
                <w:rFonts w:ascii="Arial" w:eastAsia="Times New Roman" w:hAnsi="Arial" w:cs="Arial"/>
                <w:sz w:val="20"/>
                <w:szCs w:val="20"/>
              </w:rPr>
            </w:pPr>
            <w:r w:rsidRPr="00A5068F">
              <w:rPr>
                <w:rFonts w:ascii="Arial" w:eastAsia="Times New Roman" w:hAnsi="Arial" w:cs="Arial"/>
                <w:sz w:val="20"/>
                <w:szCs w:val="20"/>
              </w:rPr>
              <w:t>EPS</w:t>
            </w:r>
          </w:p>
        </w:tc>
        <w:tc>
          <w:tcPr>
            <w:tcW w:w="4260" w:type="dxa"/>
            <w:tcBorders>
              <w:top w:val="nil"/>
              <w:left w:val="nil"/>
              <w:bottom w:val="nil"/>
              <w:right w:val="nil"/>
            </w:tcBorders>
            <w:shd w:val="clear" w:color="auto" w:fill="auto"/>
            <w:noWrap/>
            <w:vAlign w:val="bottom"/>
            <w:hideMark/>
          </w:tcPr>
          <w:p w14:paraId="70E3D637" w14:textId="77777777" w:rsidR="00A5068F" w:rsidRPr="00A5068F" w:rsidRDefault="00A5068F" w:rsidP="00A5068F">
            <w:pPr>
              <w:spacing w:after="0" w:line="240" w:lineRule="auto"/>
              <w:rPr>
                <w:rFonts w:ascii="Arial" w:eastAsia="Times New Roman" w:hAnsi="Arial" w:cs="Arial"/>
                <w:sz w:val="20"/>
                <w:szCs w:val="20"/>
              </w:rPr>
            </w:pPr>
            <w:r w:rsidRPr="00A5068F">
              <w:rPr>
                <w:rFonts w:ascii="Arial" w:eastAsia="Times New Roman" w:hAnsi="Arial" w:cs="Arial"/>
                <w:sz w:val="20"/>
                <w:szCs w:val="20"/>
              </w:rPr>
              <w:t>Net Income/Number of common share outstanding</w:t>
            </w:r>
          </w:p>
        </w:tc>
        <w:tc>
          <w:tcPr>
            <w:tcW w:w="1880" w:type="dxa"/>
            <w:tcBorders>
              <w:top w:val="nil"/>
              <w:left w:val="nil"/>
              <w:bottom w:val="nil"/>
              <w:right w:val="nil"/>
            </w:tcBorders>
            <w:shd w:val="clear" w:color="000000" w:fill="92D050"/>
            <w:noWrap/>
            <w:vAlign w:val="bottom"/>
            <w:hideMark/>
          </w:tcPr>
          <w:p w14:paraId="6F9DF8A9" w14:textId="77777777" w:rsidR="00A5068F" w:rsidRPr="00A5068F" w:rsidRDefault="00A5068F" w:rsidP="00A5068F">
            <w:pPr>
              <w:spacing w:after="0" w:line="240" w:lineRule="auto"/>
              <w:jc w:val="right"/>
              <w:rPr>
                <w:rFonts w:ascii="Arial" w:eastAsia="Times New Roman" w:hAnsi="Arial" w:cs="Arial"/>
                <w:sz w:val="20"/>
                <w:szCs w:val="20"/>
              </w:rPr>
            </w:pPr>
            <w:r w:rsidRPr="00A5068F">
              <w:rPr>
                <w:rFonts w:ascii="Arial" w:eastAsia="Times New Roman" w:hAnsi="Arial" w:cs="Arial"/>
                <w:sz w:val="20"/>
                <w:szCs w:val="20"/>
              </w:rPr>
              <w:t>189.56</w:t>
            </w:r>
          </w:p>
        </w:tc>
      </w:tr>
    </w:tbl>
    <w:p w14:paraId="40DFC566" w14:textId="5708FC45" w:rsidR="00A5068F" w:rsidRDefault="00A5068F"/>
    <w:p w14:paraId="472F5EDB" w14:textId="77777777" w:rsidR="00A5068F" w:rsidRDefault="00A5068F">
      <w:r>
        <w:t xml:space="preserve">3. What other option(s) does the company have in order to obtain the same amount of net income? Just describe them briefly. </w:t>
      </w:r>
    </w:p>
    <w:p w14:paraId="58EF925C" w14:textId="30304763" w:rsidR="00A5068F" w:rsidRDefault="00A5068F">
      <w:r>
        <w:t>4. Discuss some advantages of using spreadsheet programs in financial analysis of the corporation</w:t>
      </w:r>
    </w:p>
    <w:sectPr w:rsidR="00A506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2B8F5" w14:textId="77777777" w:rsidR="00246FB7" w:rsidRDefault="00246FB7" w:rsidP="00A5068F">
      <w:pPr>
        <w:spacing w:after="0" w:line="240" w:lineRule="auto"/>
      </w:pPr>
      <w:r>
        <w:separator/>
      </w:r>
    </w:p>
  </w:endnote>
  <w:endnote w:type="continuationSeparator" w:id="0">
    <w:p w14:paraId="17D411F4" w14:textId="77777777" w:rsidR="00246FB7" w:rsidRDefault="00246FB7" w:rsidP="00A5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89526" w14:textId="77777777" w:rsidR="00246FB7" w:rsidRDefault="00246FB7" w:rsidP="00A5068F">
      <w:pPr>
        <w:spacing w:after="0" w:line="240" w:lineRule="auto"/>
      </w:pPr>
      <w:r>
        <w:separator/>
      </w:r>
    </w:p>
  </w:footnote>
  <w:footnote w:type="continuationSeparator" w:id="0">
    <w:p w14:paraId="045AD711" w14:textId="77777777" w:rsidR="00246FB7" w:rsidRDefault="00246FB7" w:rsidP="00A506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F3"/>
    <w:rsid w:val="00246F71"/>
    <w:rsid w:val="00246FB7"/>
    <w:rsid w:val="0071564F"/>
    <w:rsid w:val="00A5068F"/>
    <w:rsid w:val="00AC38F3"/>
    <w:rsid w:val="00AE1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5C30C"/>
  <w15:chartTrackingRefBased/>
  <w15:docId w15:val="{62024887-21F2-4A9B-A5BC-EEDC5D5C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68F"/>
  </w:style>
  <w:style w:type="paragraph" w:styleId="Footer">
    <w:name w:val="footer"/>
    <w:basedOn w:val="Normal"/>
    <w:link w:val="FooterChar"/>
    <w:uiPriority w:val="99"/>
    <w:unhideWhenUsed/>
    <w:rsid w:val="00A50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99112">
      <w:bodyDiv w:val="1"/>
      <w:marLeft w:val="0"/>
      <w:marRight w:val="0"/>
      <w:marTop w:val="0"/>
      <w:marBottom w:val="0"/>
      <w:divBdr>
        <w:top w:val="none" w:sz="0" w:space="0" w:color="auto"/>
        <w:left w:val="none" w:sz="0" w:space="0" w:color="auto"/>
        <w:bottom w:val="none" w:sz="0" w:space="0" w:color="auto"/>
        <w:right w:val="none" w:sz="0" w:space="0" w:color="auto"/>
      </w:divBdr>
    </w:div>
    <w:div w:id="335113442">
      <w:bodyDiv w:val="1"/>
      <w:marLeft w:val="0"/>
      <w:marRight w:val="0"/>
      <w:marTop w:val="0"/>
      <w:marBottom w:val="0"/>
      <w:divBdr>
        <w:top w:val="none" w:sz="0" w:space="0" w:color="auto"/>
        <w:left w:val="none" w:sz="0" w:space="0" w:color="auto"/>
        <w:bottom w:val="none" w:sz="0" w:space="0" w:color="auto"/>
        <w:right w:val="none" w:sz="0" w:space="0" w:color="auto"/>
      </w:divBdr>
    </w:div>
    <w:div w:id="1201936674">
      <w:bodyDiv w:val="1"/>
      <w:marLeft w:val="0"/>
      <w:marRight w:val="0"/>
      <w:marTop w:val="0"/>
      <w:marBottom w:val="0"/>
      <w:divBdr>
        <w:top w:val="none" w:sz="0" w:space="0" w:color="auto"/>
        <w:left w:val="none" w:sz="0" w:space="0" w:color="auto"/>
        <w:bottom w:val="none" w:sz="0" w:space="0" w:color="auto"/>
        <w:right w:val="none" w:sz="0" w:space="0" w:color="auto"/>
      </w:divBdr>
    </w:div>
    <w:div w:id="1536884840">
      <w:bodyDiv w:val="1"/>
      <w:marLeft w:val="0"/>
      <w:marRight w:val="0"/>
      <w:marTop w:val="0"/>
      <w:marBottom w:val="0"/>
      <w:divBdr>
        <w:top w:val="none" w:sz="0" w:space="0" w:color="auto"/>
        <w:left w:val="none" w:sz="0" w:space="0" w:color="auto"/>
        <w:bottom w:val="none" w:sz="0" w:space="0" w:color="auto"/>
        <w:right w:val="none" w:sz="0" w:space="0" w:color="auto"/>
      </w:divBdr>
    </w:div>
    <w:div w:id="186162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 KrishnaChaitanya</dc:creator>
  <cp:keywords/>
  <dc:description/>
  <cp:lastModifiedBy>Kal, KrishnaChaitanya</cp:lastModifiedBy>
  <cp:revision>3</cp:revision>
  <dcterms:created xsi:type="dcterms:W3CDTF">2021-07-23T18:50:00Z</dcterms:created>
  <dcterms:modified xsi:type="dcterms:W3CDTF">2021-07-23T18:58:00Z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cb76b2-10b8-4fe1-93d4-2202842406cd_Enabled">
    <vt:lpwstr>True</vt:lpwstr>
  </property>
  <property fmtid="{D5CDD505-2E9C-101B-9397-08002B2CF9AE}" pid="3" name="MSIP_Label_17cb76b2-10b8-4fe1-93d4-2202842406cd_SiteId">
    <vt:lpwstr>945c199a-83a2-4e80-9f8c-5a91be5752dd</vt:lpwstr>
  </property>
  <property fmtid="{D5CDD505-2E9C-101B-9397-08002B2CF9AE}" pid="4" name="MSIP_Label_17cb76b2-10b8-4fe1-93d4-2202842406cd_Owner">
    <vt:lpwstr>KrishnaChaitanya_Kal@Dell.com</vt:lpwstr>
  </property>
  <property fmtid="{D5CDD505-2E9C-101B-9397-08002B2CF9AE}" pid="5" name="MSIP_Label_17cb76b2-10b8-4fe1-93d4-2202842406cd_SetDate">
    <vt:lpwstr>2021-07-23T18:53:12.7296420Z</vt:lpwstr>
  </property>
  <property fmtid="{D5CDD505-2E9C-101B-9397-08002B2CF9AE}" pid="6" name="MSIP_Label_17cb76b2-10b8-4fe1-93d4-2202842406cd_Name">
    <vt:lpwstr>External Public</vt:lpwstr>
  </property>
  <property fmtid="{D5CDD505-2E9C-101B-9397-08002B2CF9AE}" pid="7" name="MSIP_Label_17cb76b2-10b8-4fe1-93d4-2202842406cd_Application">
    <vt:lpwstr>Microsoft Azure Information Protection</vt:lpwstr>
  </property>
  <property fmtid="{D5CDD505-2E9C-101B-9397-08002B2CF9AE}" pid="8" name="MSIP_Label_17cb76b2-10b8-4fe1-93d4-2202842406cd_ActionId">
    <vt:lpwstr>0d91f68a-ff2c-4c38-8fe0-8e3b687a7016</vt:lpwstr>
  </property>
  <property fmtid="{D5CDD505-2E9C-101B-9397-08002B2CF9AE}" pid="9" name="MSIP_Label_17cb76b2-10b8-4fe1-93d4-2202842406cd_Extended_MSFT_Method">
    <vt:lpwstr>Manual</vt:lpwstr>
  </property>
  <property fmtid="{D5CDD505-2E9C-101B-9397-08002B2CF9AE}" pid="10" name="aiplabel">
    <vt:lpwstr>External Public</vt:lpwstr>
  </property>
</Properties>
</file>